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C5" w:rsidRPr="00B9321C" w:rsidRDefault="00D36AED" w:rsidP="003829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Паспорт инвестиционного проекта</w:t>
      </w:r>
    </w:p>
    <w:p w:rsidR="00D36AED" w:rsidRPr="00B9321C" w:rsidRDefault="00D36AED" w:rsidP="003829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АО «Горэлектросеть» г. Кисловодск</w:t>
      </w:r>
    </w:p>
    <w:p w:rsidR="00D36AED" w:rsidRPr="00B9321C" w:rsidRDefault="00D36AED" w:rsidP="003829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Год раскрытия информации: 2022 год</w:t>
      </w:r>
    </w:p>
    <w:p w:rsidR="00EC5CDE" w:rsidRPr="00B9321C" w:rsidRDefault="00EC5CDE" w:rsidP="003829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3DD6" w:rsidRDefault="004B1FC5" w:rsidP="00370F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«</w:t>
      </w:r>
      <w:r w:rsidR="00D36AED" w:rsidRPr="00B9321C">
        <w:rPr>
          <w:rFonts w:ascii="Times New Roman" w:hAnsi="Times New Roman" w:cs="Times New Roman"/>
          <w:sz w:val="24"/>
          <w:szCs w:val="24"/>
        </w:rPr>
        <w:t xml:space="preserve">Внедрение интеллектуальной системы учета электрической энергии (ИСУЭЭ) в многоквартирных домах в зоне деятельности гарантирующего поставщика </w:t>
      </w:r>
    </w:p>
    <w:p w:rsidR="004B1FC5" w:rsidRPr="00B9321C" w:rsidRDefault="00D36AED" w:rsidP="00370F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АО «Горэл</w:t>
      </w:r>
      <w:r w:rsidR="00924C51">
        <w:rPr>
          <w:rFonts w:ascii="Times New Roman" w:hAnsi="Times New Roman" w:cs="Times New Roman"/>
          <w:sz w:val="24"/>
          <w:szCs w:val="24"/>
        </w:rPr>
        <w:t>ектросеть» г. Кисловодск на 2023</w:t>
      </w:r>
      <w:r w:rsidRPr="00B9321C">
        <w:rPr>
          <w:rFonts w:ascii="Times New Roman" w:hAnsi="Times New Roman" w:cs="Times New Roman"/>
          <w:sz w:val="24"/>
          <w:szCs w:val="24"/>
        </w:rPr>
        <w:t>-202</w:t>
      </w:r>
      <w:r w:rsidR="00924C51">
        <w:rPr>
          <w:rFonts w:ascii="Times New Roman" w:hAnsi="Times New Roman" w:cs="Times New Roman"/>
          <w:sz w:val="24"/>
          <w:szCs w:val="24"/>
        </w:rPr>
        <w:t>5</w:t>
      </w:r>
      <w:r w:rsidRPr="00B9321C">
        <w:rPr>
          <w:rFonts w:ascii="Times New Roman" w:hAnsi="Times New Roman" w:cs="Times New Roman"/>
          <w:sz w:val="24"/>
          <w:szCs w:val="24"/>
        </w:rPr>
        <w:t>гг.</w:t>
      </w:r>
      <w:r w:rsidR="004B1FC5" w:rsidRPr="00B9321C">
        <w:rPr>
          <w:rFonts w:ascii="Times New Roman" w:hAnsi="Times New Roman" w:cs="Times New Roman"/>
          <w:sz w:val="24"/>
          <w:szCs w:val="24"/>
        </w:rPr>
        <w:t>»</w:t>
      </w:r>
    </w:p>
    <w:p w:rsidR="004B1FC5" w:rsidRPr="00B9321C" w:rsidRDefault="004B1FC5" w:rsidP="004B1F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1FC5" w:rsidRPr="00B9321C" w:rsidRDefault="004B1FC5" w:rsidP="004B1F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890" w:rsidRPr="00B9321C" w:rsidRDefault="003639AA" w:rsidP="004B2890">
      <w:pPr>
        <w:pStyle w:val="a5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321C">
        <w:rPr>
          <w:rFonts w:ascii="Times New Roman" w:hAnsi="Times New Roman" w:cs="Times New Roman"/>
          <w:sz w:val="24"/>
          <w:szCs w:val="24"/>
          <w:u w:val="single"/>
        </w:rPr>
        <w:t>Цели</w:t>
      </w:r>
      <w:r w:rsidR="00F93A51" w:rsidRPr="00B9321C">
        <w:rPr>
          <w:rFonts w:ascii="Times New Roman" w:hAnsi="Times New Roman" w:cs="Times New Roman"/>
          <w:sz w:val="24"/>
          <w:szCs w:val="24"/>
          <w:u w:val="single"/>
        </w:rPr>
        <w:t xml:space="preserve"> и задачи</w:t>
      </w:r>
      <w:r w:rsidRPr="00B932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B2890" w:rsidRPr="00B9321C">
        <w:rPr>
          <w:rFonts w:ascii="Times New Roman" w:hAnsi="Times New Roman" w:cs="Times New Roman"/>
          <w:sz w:val="24"/>
          <w:szCs w:val="24"/>
          <w:u w:val="single"/>
        </w:rPr>
        <w:t>инвестиционного проекта</w:t>
      </w:r>
    </w:p>
    <w:p w:rsidR="003639AA" w:rsidRPr="00B9321C" w:rsidRDefault="004B2890" w:rsidP="004B2890">
      <w:pPr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Создание и развитие и интеллектуальной системы коммерческого учета электрической энергии (мощности) путем внедрения автоматизированных информационно-измерительных систем учета ресурсов в многоквартирных домах в зоне деятельности гарантирующего поставщика АО «Горэлектросеть» г.</w:t>
      </w:r>
      <w:r w:rsidR="004A6187" w:rsidRPr="00B9321C">
        <w:rPr>
          <w:rFonts w:ascii="Times New Roman" w:hAnsi="Times New Roman" w:cs="Times New Roman"/>
          <w:sz w:val="24"/>
          <w:szCs w:val="24"/>
        </w:rPr>
        <w:t xml:space="preserve"> </w:t>
      </w:r>
      <w:r w:rsidRPr="00B9321C">
        <w:rPr>
          <w:rFonts w:ascii="Times New Roman" w:hAnsi="Times New Roman" w:cs="Times New Roman"/>
          <w:sz w:val="24"/>
          <w:szCs w:val="24"/>
        </w:rPr>
        <w:t>Кисловодск</w:t>
      </w:r>
      <w:r w:rsidR="00753A79" w:rsidRPr="00B9321C">
        <w:rPr>
          <w:rFonts w:ascii="Times New Roman" w:hAnsi="Times New Roman" w:cs="Times New Roman"/>
          <w:sz w:val="24"/>
          <w:szCs w:val="24"/>
        </w:rPr>
        <w:t>.</w:t>
      </w:r>
    </w:p>
    <w:p w:rsidR="00753A79" w:rsidRPr="00B9321C" w:rsidRDefault="00753A79" w:rsidP="004B2890">
      <w:pPr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B2890" w:rsidRPr="00B9321C" w:rsidRDefault="004B2890" w:rsidP="004B2890">
      <w:pPr>
        <w:pStyle w:val="a5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321C">
        <w:rPr>
          <w:rFonts w:ascii="Times New Roman" w:hAnsi="Times New Roman" w:cs="Times New Roman"/>
          <w:sz w:val="24"/>
          <w:szCs w:val="24"/>
          <w:u w:val="single"/>
        </w:rPr>
        <w:t>Описание этапов (при наличии этапности) реализации инвестиционного проекта</w:t>
      </w:r>
    </w:p>
    <w:p w:rsidR="004B2890" w:rsidRPr="00B9321C" w:rsidRDefault="004B2890" w:rsidP="004B2890">
      <w:pPr>
        <w:pStyle w:val="a5"/>
        <w:spacing w:after="24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Год начала реализации инвестиционного проекта</w:t>
      </w:r>
      <w:r w:rsidRPr="00B9321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 w:rsidR="00753A79" w:rsidRPr="00B9321C">
        <w:rPr>
          <w:rFonts w:ascii="Times New Roman" w:hAnsi="Times New Roman" w:cs="Times New Roman"/>
          <w:sz w:val="24"/>
          <w:szCs w:val="24"/>
        </w:rPr>
        <w:t xml:space="preserve">       </w:t>
      </w:r>
      <w:r w:rsidR="00924C51">
        <w:rPr>
          <w:rFonts w:ascii="Times New Roman" w:hAnsi="Times New Roman" w:cs="Times New Roman"/>
          <w:sz w:val="24"/>
          <w:szCs w:val="24"/>
        </w:rPr>
        <w:t>2023</w:t>
      </w:r>
      <w:r w:rsidRPr="00B9321C">
        <w:rPr>
          <w:rFonts w:ascii="Times New Roman" w:hAnsi="Times New Roman" w:cs="Times New Roman"/>
          <w:sz w:val="24"/>
          <w:szCs w:val="24"/>
        </w:rPr>
        <w:t>г.</w:t>
      </w:r>
    </w:p>
    <w:p w:rsidR="004B2890" w:rsidRPr="00B9321C" w:rsidRDefault="004B2890" w:rsidP="004B2890">
      <w:pPr>
        <w:pStyle w:val="a5"/>
        <w:spacing w:before="120" w:after="12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Год окончания реализации инвестиционного проекта</w:t>
      </w:r>
      <w:r w:rsidRPr="00B9321C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24C51">
        <w:rPr>
          <w:rFonts w:ascii="Times New Roman" w:hAnsi="Times New Roman" w:cs="Times New Roman"/>
          <w:sz w:val="24"/>
          <w:szCs w:val="24"/>
        </w:rPr>
        <w:t xml:space="preserve">                            2025</w:t>
      </w:r>
      <w:r w:rsidRPr="00B9321C">
        <w:rPr>
          <w:rFonts w:ascii="Times New Roman" w:hAnsi="Times New Roman" w:cs="Times New Roman"/>
          <w:sz w:val="24"/>
          <w:szCs w:val="24"/>
        </w:rPr>
        <w:t>г.</w:t>
      </w:r>
    </w:p>
    <w:p w:rsidR="004B2890" w:rsidRPr="00B9321C" w:rsidRDefault="004B2890" w:rsidP="004B2890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2890" w:rsidRPr="00B9321C" w:rsidRDefault="00265987" w:rsidP="004B2890">
      <w:pPr>
        <w:pStyle w:val="a5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  <w:u w:val="single"/>
        </w:rPr>
        <w:t>Показатели инвестиционного проекта в т.ч.</w:t>
      </w:r>
    </w:p>
    <w:p w:rsidR="00265987" w:rsidRPr="00B9321C" w:rsidRDefault="00265987" w:rsidP="00265987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Показатели экономической эффективности:</w:t>
      </w:r>
    </w:p>
    <w:p w:rsidR="00265987" w:rsidRPr="00B9321C" w:rsidRDefault="00265987" w:rsidP="00265987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 xml:space="preserve">Срок окупаемости (РР), лет                                                                 </w:t>
      </w:r>
      <w:r w:rsidR="00753A79" w:rsidRPr="00B9321C">
        <w:rPr>
          <w:rFonts w:ascii="Times New Roman" w:hAnsi="Times New Roman" w:cs="Times New Roman"/>
          <w:sz w:val="24"/>
          <w:szCs w:val="24"/>
        </w:rPr>
        <w:t xml:space="preserve">    </w:t>
      </w:r>
      <w:r w:rsidR="00F45203" w:rsidRPr="00B9321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53A79" w:rsidRPr="00B9321C">
        <w:rPr>
          <w:rFonts w:ascii="Times New Roman" w:hAnsi="Times New Roman" w:cs="Times New Roman"/>
          <w:sz w:val="24"/>
          <w:szCs w:val="24"/>
        </w:rPr>
        <w:t xml:space="preserve"> </w:t>
      </w:r>
      <w:r w:rsidR="004A6187" w:rsidRPr="00B9321C">
        <w:rPr>
          <w:rFonts w:ascii="Times New Roman" w:hAnsi="Times New Roman" w:cs="Times New Roman"/>
          <w:sz w:val="24"/>
          <w:szCs w:val="24"/>
        </w:rPr>
        <w:t xml:space="preserve">   </w:t>
      </w:r>
      <w:r w:rsidR="00FC6EFB">
        <w:rPr>
          <w:rFonts w:ascii="Times New Roman" w:hAnsi="Times New Roman" w:cs="Times New Roman"/>
          <w:sz w:val="24"/>
          <w:szCs w:val="24"/>
        </w:rPr>
        <w:t xml:space="preserve">  </w:t>
      </w:r>
      <w:r w:rsidR="004A6187" w:rsidRPr="00B9321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65987" w:rsidRPr="00B9321C" w:rsidRDefault="00265987" w:rsidP="00265987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Чистая приведенная стоимость (</w:t>
      </w:r>
      <w:r w:rsidRPr="00B9321C">
        <w:rPr>
          <w:rFonts w:ascii="Times New Roman" w:hAnsi="Times New Roman" w:cs="Times New Roman"/>
          <w:sz w:val="24"/>
          <w:szCs w:val="24"/>
          <w:lang w:val="en-US"/>
        </w:rPr>
        <w:t>NPV</w:t>
      </w:r>
      <w:r w:rsidRPr="00B9321C">
        <w:rPr>
          <w:rFonts w:ascii="Times New Roman" w:hAnsi="Times New Roman" w:cs="Times New Roman"/>
          <w:sz w:val="24"/>
          <w:szCs w:val="24"/>
        </w:rPr>
        <w:t>), тыс</w:t>
      </w:r>
      <w:proofErr w:type="gramStart"/>
      <w:r w:rsidRPr="00B9321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9321C">
        <w:rPr>
          <w:rFonts w:ascii="Times New Roman" w:hAnsi="Times New Roman" w:cs="Times New Roman"/>
          <w:sz w:val="24"/>
          <w:szCs w:val="24"/>
        </w:rPr>
        <w:t xml:space="preserve">уб.                             </w:t>
      </w:r>
      <w:r w:rsidR="00F45203" w:rsidRPr="00B9321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9321C">
        <w:rPr>
          <w:rFonts w:ascii="Times New Roman" w:hAnsi="Times New Roman" w:cs="Times New Roman"/>
          <w:sz w:val="24"/>
          <w:szCs w:val="24"/>
        </w:rPr>
        <w:t xml:space="preserve">  </w:t>
      </w:r>
      <w:r w:rsidR="00753A79" w:rsidRPr="00B9321C">
        <w:rPr>
          <w:rFonts w:ascii="Times New Roman" w:hAnsi="Times New Roman" w:cs="Times New Roman"/>
          <w:sz w:val="24"/>
          <w:szCs w:val="24"/>
        </w:rPr>
        <w:t xml:space="preserve">  </w:t>
      </w:r>
      <w:r w:rsidRPr="00B9321C">
        <w:rPr>
          <w:rFonts w:ascii="Times New Roman" w:hAnsi="Times New Roman" w:cs="Times New Roman"/>
          <w:sz w:val="24"/>
          <w:szCs w:val="24"/>
        </w:rPr>
        <w:t xml:space="preserve"> </w:t>
      </w:r>
      <w:r w:rsidR="00A13DD6">
        <w:rPr>
          <w:rFonts w:ascii="Times New Roman" w:hAnsi="Times New Roman" w:cs="Times New Roman"/>
          <w:sz w:val="24"/>
          <w:szCs w:val="24"/>
        </w:rPr>
        <w:t>54 651,21</w:t>
      </w:r>
    </w:p>
    <w:p w:rsidR="00265987" w:rsidRPr="00B9321C" w:rsidRDefault="00265987" w:rsidP="00265987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Внутренняя норма доходности (</w:t>
      </w:r>
      <w:r w:rsidRPr="00B9321C">
        <w:rPr>
          <w:rFonts w:ascii="Times New Roman" w:hAnsi="Times New Roman" w:cs="Times New Roman"/>
          <w:sz w:val="24"/>
          <w:szCs w:val="24"/>
          <w:lang w:val="en-US"/>
        </w:rPr>
        <w:t>IRR</w:t>
      </w:r>
      <w:r w:rsidRPr="00B9321C">
        <w:rPr>
          <w:rFonts w:ascii="Times New Roman" w:hAnsi="Times New Roman" w:cs="Times New Roman"/>
          <w:sz w:val="24"/>
          <w:szCs w:val="24"/>
        </w:rPr>
        <w:t xml:space="preserve">), %                                             </w:t>
      </w:r>
      <w:r w:rsidR="00753A79" w:rsidRPr="00B9321C">
        <w:rPr>
          <w:rFonts w:ascii="Times New Roman" w:hAnsi="Times New Roman" w:cs="Times New Roman"/>
          <w:sz w:val="24"/>
          <w:szCs w:val="24"/>
        </w:rPr>
        <w:t xml:space="preserve">   </w:t>
      </w:r>
      <w:r w:rsidR="00F45203" w:rsidRPr="00B9321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321C">
        <w:rPr>
          <w:rFonts w:ascii="Times New Roman" w:hAnsi="Times New Roman" w:cs="Times New Roman"/>
          <w:sz w:val="24"/>
          <w:szCs w:val="24"/>
        </w:rPr>
        <w:t xml:space="preserve">     -</w:t>
      </w:r>
    </w:p>
    <w:p w:rsidR="00265987" w:rsidRPr="00B9321C" w:rsidRDefault="00265987" w:rsidP="00265987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 xml:space="preserve">Показатели энергетической эффективности                                       </w:t>
      </w:r>
      <w:r w:rsidR="00753A79" w:rsidRPr="00B9321C">
        <w:rPr>
          <w:rFonts w:ascii="Times New Roman" w:hAnsi="Times New Roman" w:cs="Times New Roman"/>
          <w:sz w:val="24"/>
          <w:szCs w:val="24"/>
        </w:rPr>
        <w:t xml:space="preserve">  </w:t>
      </w:r>
      <w:r w:rsidRPr="00B9321C">
        <w:rPr>
          <w:rFonts w:ascii="Times New Roman" w:hAnsi="Times New Roman" w:cs="Times New Roman"/>
          <w:sz w:val="24"/>
          <w:szCs w:val="24"/>
        </w:rPr>
        <w:t xml:space="preserve">    </w:t>
      </w:r>
      <w:r w:rsidR="00F45203" w:rsidRPr="00B9321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321C">
        <w:rPr>
          <w:rFonts w:ascii="Times New Roman" w:hAnsi="Times New Roman" w:cs="Times New Roman"/>
          <w:sz w:val="24"/>
          <w:szCs w:val="24"/>
        </w:rPr>
        <w:t xml:space="preserve">  -</w:t>
      </w:r>
    </w:p>
    <w:p w:rsidR="00265987" w:rsidRPr="00B9321C" w:rsidRDefault="00265987" w:rsidP="00265987">
      <w:pPr>
        <w:pStyle w:val="a5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77FA" w:rsidRPr="00B9321C" w:rsidRDefault="00E477FA" w:rsidP="00E477FA">
      <w:pPr>
        <w:pStyle w:val="a5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График реализации инвестиционного проекта:</w:t>
      </w:r>
    </w:p>
    <w:tbl>
      <w:tblPr>
        <w:tblW w:w="8360" w:type="dxa"/>
        <w:tblInd w:w="1094" w:type="dxa"/>
        <w:tblLook w:val="04A0"/>
      </w:tblPr>
      <w:tblGrid>
        <w:gridCol w:w="2560"/>
        <w:gridCol w:w="5800"/>
      </w:tblGrid>
      <w:tr w:rsidR="00E477FA" w:rsidRPr="00B9321C" w:rsidTr="00753A79">
        <w:trPr>
          <w:trHeight w:val="7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E477FA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реализации ИП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E477FA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в прогнозных ценах соответствующих лет (млн</w:t>
            </w:r>
            <w:proofErr w:type="gramStart"/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уб. с НДС) </w:t>
            </w:r>
          </w:p>
        </w:tc>
      </w:tr>
      <w:tr w:rsidR="00E477FA" w:rsidRPr="00B9321C" w:rsidTr="00753A79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E477FA" w:rsidP="0092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2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A24E5C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</w:t>
            </w:r>
            <w:r w:rsidR="00A1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E477FA" w:rsidRPr="00B9321C" w:rsidTr="00753A79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E477FA" w:rsidP="0092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2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A24E5C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</w:t>
            </w:r>
            <w:r w:rsidR="00A1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477FA" w:rsidRPr="00B9321C" w:rsidTr="00753A79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51" w:rsidRPr="00B9321C" w:rsidRDefault="00E477FA" w:rsidP="0092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2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A24E5C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1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</w:tr>
      <w:tr w:rsidR="00E477FA" w:rsidRPr="00B9321C" w:rsidTr="00753A79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E477FA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FA" w:rsidRPr="00B9321C" w:rsidRDefault="00A24E5C" w:rsidP="00E4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1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</w:tr>
    </w:tbl>
    <w:p w:rsidR="00E477FA" w:rsidRPr="00B9321C" w:rsidRDefault="00E477FA" w:rsidP="00E477F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77FA" w:rsidRPr="00B9321C" w:rsidRDefault="00E477FA" w:rsidP="00E477FA">
      <w:pPr>
        <w:pStyle w:val="a5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Расположение объектов: многоквартирные дома в зоне деятельности Гарантирующего поставщика АО «Горэлектросеть» г.</w:t>
      </w:r>
      <w:r w:rsidR="004A6187" w:rsidRPr="00B9321C">
        <w:rPr>
          <w:rFonts w:ascii="Times New Roman" w:hAnsi="Times New Roman" w:cs="Times New Roman"/>
          <w:sz w:val="24"/>
          <w:szCs w:val="24"/>
        </w:rPr>
        <w:t xml:space="preserve"> </w:t>
      </w:r>
      <w:r w:rsidRPr="00B9321C">
        <w:rPr>
          <w:rFonts w:ascii="Times New Roman" w:hAnsi="Times New Roman" w:cs="Times New Roman"/>
          <w:sz w:val="24"/>
          <w:szCs w:val="24"/>
        </w:rPr>
        <w:t>Кисловодск.</w:t>
      </w:r>
    </w:p>
    <w:p w:rsidR="007B1498" w:rsidRPr="00B9321C" w:rsidRDefault="007B1498" w:rsidP="007B149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867A2" w:rsidRPr="00B9321C" w:rsidRDefault="003867A2" w:rsidP="007B149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867A2" w:rsidRPr="00B9321C" w:rsidRDefault="003867A2" w:rsidP="003867A2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3867A2" w:rsidRPr="00B9321C" w:rsidRDefault="003867A2" w:rsidP="003867A2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321C">
        <w:rPr>
          <w:rFonts w:ascii="Times New Roman" w:hAnsi="Times New Roman" w:cs="Times New Roman"/>
          <w:sz w:val="24"/>
          <w:szCs w:val="24"/>
        </w:rPr>
        <w:t>АО «Горэлектросеть»</w:t>
      </w:r>
      <w:r w:rsidRPr="00B9321C">
        <w:rPr>
          <w:rFonts w:ascii="Times New Roman" w:hAnsi="Times New Roman" w:cs="Times New Roman"/>
          <w:sz w:val="24"/>
          <w:szCs w:val="24"/>
        </w:rPr>
        <w:tab/>
      </w:r>
      <w:r w:rsidRPr="00B9321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9321C">
        <w:rPr>
          <w:rFonts w:ascii="Times New Roman" w:hAnsi="Times New Roman" w:cs="Times New Roman"/>
          <w:sz w:val="24"/>
          <w:szCs w:val="24"/>
        </w:rPr>
        <w:tab/>
      </w:r>
      <w:r w:rsidRPr="00B9321C">
        <w:rPr>
          <w:rFonts w:ascii="Times New Roman" w:hAnsi="Times New Roman" w:cs="Times New Roman"/>
          <w:sz w:val="24"/>
          <w:szCs w:val="24"/>
        </w:rPr>
        <w:tab/>
      </w:r>
      <w:r w:rsidRPr="00B9321C">
        <w:rPr>
          <w:rFonts w:ascii="Times New Roman" w:hAnsi="Times New Roman" w:cs="Times New Roman"/>
          <w:sz w:val="24"/>
          <w:szCs w:val="24"/>
        </w:rPr>
        <w:tab/>
      </w:r>
      <w:r w:rsidRPr="00B9321C">
        <w:rPr>
          <w:rFonts w:ascii="Times New Roman" w:hAnsi="Times New Roman" w:cs="Times New Roman"/>
          <w:sz w:val="24"/>
          <w:szCs w:val="24"/>
        </w:rPr>
        <w:tab/>
      </w:r>
      <w:r w:rsidRPr="00B9321C">
        <w:rPr>
          <w:rFonts w:ascii="Times New Roman" w:hAnsi="Times New Roman" w:cs="Times New Roman"/>
          <w:sz w:val="24"/>
          <w:szCs w:val="24"/>
        </w:rPr>
        <w:tab/>
      </w:r>
      <w:r w:rsidR="00A13DD6">
        <w:rPr>
          <w:rFonts w:ascii="Times New Roman" w:hAnsi="Times New Roman" w:cs="Times New Roman"/>
          <w:sz w:val="24"/>
          <w:szCs w:val="24"/>
        </w:rPr>
        <w:t>Р.Р. Нахушев</w:t>
      </w:r>
    </w:p>
    <w:sectPr w:rsidR="003867A2" w:rsidRPr="00B9321C" w:rsidSect="003612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0528"/>
    <w:multiLevelType w:val="hybridMultilevel"/>
    <w:tmpl w:val="218C790A"/>
    <w:lvl w:ilvl="0" w:tplc="D6E6BB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5D022B"/>
    <w:multiLevelType w:val="hybridMultilevel"/>
    <w:tmpl w:val="3DBA7A7C"/>
    <w:lvl w:ilvl="0" w:tplc="F77AA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7C3160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F1F64DA"/>
    <w:multiLevelType w:val="hybridMultilevel"/>
    <w:tmpl w:val="8280FF90"/>
    <w:lvl w:ilvl="0" w:tplc="E990D84A">
      <w:numFmt w:val="bullet"/>
      <w:lvlText w:val="-"/>
      <w:lvlJc w:val="left"/>
      <w:pPr>
        <w:ind w:left="278" w:hanging="170"/>
      </w:pPr>
      <w:rPr>
        <w:rFonts w:ascii="Arial" w:eastAsia="Arial" w:hAnsi="Arial" w:cs="Arial" w:hint="default"/>
        <w:w w:val="98"/>
        <w:lang w:val="ru-RU" w:eastAsia="en-US" w:bidi="ar-SA"/>
      </w:rPr>
    </w:lvl>
    <w:lvl w:ilvl="1" w:tplc="352A01EA">
      <w:numFmt w:val="bullet"/>
      <w:lvlText w:val="•"/>
      <w:lvlJc w:val="left"/>
      <w:pPr>
        <w:ind w:left="2060" w:hanging="170"/>
      </w:pPr>
      <w:rPr>
        <w:rFonts w:hint="default"/>
        <w:lang w:val="ru-RU" w:eastAsia="en-US" w:bidi="ar-SA"/>
      </w:rPr>
    </w:lvl>
    <w:lvl w:ilvl="2" w:tplc="D36A1236">
      <w:numFmt w:val="bullet"/>
      <w:lvlText w:val="•"/>
      <w:lvlJc w:val="left"/>
      <w:pPr>
        <w:ind w:left="2920" w:hanging="170"/>
      </w:pPr>
      <w:rPr>
        <w:rFonts w:hint="default"/>
        <w:lang w:val="ru-RU" w:eastAsia="en-US" w:bidi="ar-SA"/>
      </w:rPr>
    </w:lvl>
    <w:lvl w:ilvl="3" w:tplc="22C06AAA">
      <w:numFmt w:val="bullet"/>
      <w:lvlText w:val="•"/>
      <w:lvlJc w:val="left"/>
      <w:pPr>
        <w:ind w:left="3780" w:hanging="170"/>
      </w:pPr>
      <w:rPr>
        <w:rFonts w:hint="default"/>
        <w:lang w:val="ru-RU" w:eastAsia="en-US" w:bidi="ar-SA"/>
      </w:rPr>
    </w:lvl>
    <w:lvl w:ilvl="4" w:tplc="53463568">
      <w:numFmt w:val="bullet"/>
      <w:lvlText w:val="•"/>
      <w:lvlJc w:val="left"/>
      <w:pPr>
        <w:ind w:left="4640" w:hanging="170"/>
      </w:pPr>
      <w:rPr>
        <w:rFonts w:hint="default"/>
        <w:lang w:val="ru-RU" w:eastAsia="en-US" w:bidi="ar-SA"/>
      </w:rPr>
    </w:lvl>
    <w:lvl w:ilvl="5" w:tplc="589022E8">
      <w:numFmt w:val="bullet"/>
      <w:lvlText w:val="•"/>
      <w:lvlJc w:val="left"/>
      <w:pPr>
        <w:ind w:left="5500" w:hanging="170"/>
      </w:pPr>
      <w:rPr>
        <w:rFonts w:hint="default"/>
        <w:lang w:val="ru-RU" w:eastAsia="en-US" w:bidi="ar-SA"/>
      </w:rPr>
    </w:lvl>
    <w:lvl w:ilvl="6" w:tplc="9F38ACEE">
      <w:numFmt w:val="bullet"/>
      <w:lvlText w:val="•"/>
      <w:lvlJc w:val="left"/>
      <w:pPr>
        <w:ind w:left="6360" w:hanging="170"/>
      </w:pPr>
      <w:rPr>
        <w:rFonts w:hint="default"/>
        <w:lang w:val="ru-RU" w:eastAsia="en-US" w:bidi="ar-SA"/>
      </w:rPr>
    </w:lvl>
    <w:lvl w:ilvl="7" w:tplc="D0D4F25E">
      <w:numFmt w:val="bullet"/>
      <w:lvlText w:val="•"/>
      <w:lvlJc w:val="left"/>
      <w:pPr>
        <w:ind w:left="7220" w:hanging="170"/>
      </w:pPr>
      <w:rPr>
        <w:rFonts w:hint="default"/>
        <w:lang w:val="ru-RU" w:eastAsia="en-US" w:bidi="ar-SA"/>
      </w:rPr>
    </w:lvl>
    <w:lvl w:ilvl="8" w:tplc="BEA2DC60">
      <w:numFmt w:val="bullet"/>
      <w:lvlText w:val="•"/>
      <w:lvlJc w:val="left"/>
      <w:pPr>
        <w:ind w:left="8080" w:hanging="170"/>
      </w:pPr>
      <w:rPr>
        <w:rFonts w:hint="default"/>
        <w:lang w:val="ru-RU" w:eastAsia="en-US" w:bidi="ar-SA"/>
      </w:rPr>
    </w:lvl>
  </w:abstractNum>
  <w:abstractNum w:abstractNumId="4">
    <w:nsid w:val="56997096"/>
    <w:multiLevelType w:val="hybridMultilevel"/>
    <w:tmpl w:val="01F2FD50"/>
    <w:lvl w:ilvl="0" w:tplc="A8D20C48">
      <w:numFmt w:val="bullet"/>
      <w:lvlText w:val="•"/>
      <w:lvlJc w:val="left"/>
      <w:pPr>
        <w:ind w:left="279" w:hanging="707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9"/>
        <w:szCs w:val="29"/>
        <w:lang w:val="ru-RU" w:eastAsia="en-US" w:bidi="ar-SA"/>
      </w:rPr>
    </w:lvl>
    <w:lvl w:ilvl="1" w:tplc="AB5A3100">
      <w:numFmt w:val="bullet"/>
      <w:lvlText w:val="•"/>
      <w:lvlJc w:val="left"/>
      <w:pPr>
        <w:ind w:left="1232" w:hanging="707"/>
      </w:pPr>
      <w:rPr>
        <w:rFonts w:hint="default"/>
        <w:lang w:val="ru-RU" w:eastAsia="en-US" w:bidi="ar-SA"/>
      </w:rPr>
    </w:lvl>
    <w:lvl w:ilvl="2" w:tplc="58FE6108">
      <w:numFmt w:val="bullet"/>
      <w:lvlText w:val="•"/>
      <w:lvlJc w:val="left"/>
      <w:pPr>
        <w:ind w:left="2184" w:hanging="707"/>
      </w:pPr>
      <w:rPr>
        <w:rFonts w:hint="default"/>
        <w:lang w:val="ru-RU" w:eastAsia="en-US" w:bidi="ar-SA"/>
      </w:rPr>
    </w:lvl>
    <w:lvl w:ilvl="3" w:tplc="D53C0AAC">
      <w:numFmt w:val="bullet"/>
      <w:lvlText w:val="•"/>
      <w:lvlJc w:val="left"/>
      <w:pPr>
        <w:ind w:left="3136" w:hanging="707"/>
      </w:pPr>
      <w:rPr>
        <w:rFonts w:hint="default"/>
        <w:lang w:val="ru-RU" w:eastAsia="en-US" w:bidi="ar-SA"/>
      </w:rPr>
    </w:lvl>
    <w:lvl w:ilvl="4" w:tplc="C0DA24AE">
      <w:numFmt w:val="bullet"/>
      <w:lvlText w:val="•"/>
      <w:lvlJc w:val="left"/>
      <w:pPr>
        <w:ind w:left="4088" w:hanging="707"/>
      </w:pPr>
      <w:rPr>
        <w:rFonts w:hint="default"/>
        <w:lang w:val="ru-RU" w:eastAsia="en-US" w:bidi="ar-SA"/>
      </w:rPr>
    </w:lvl>
    <w:lvl w:ilvl="5" w:tplc="759EB16E">
      <w:numFmt w:val="bullet"/>
      <w:lvlText w:val="•"/>
      <w:lvlJc w:val="left"/>
      <w:pPr>
        <w:ind w:left="5040" w:hanging="707"/>
      </w:pPr>
      <w:rPr>
        <w:rFonts w:hint="default"/>
        <w:lang w:val="ru-RU" w:eastAsia="en-US" w:bidi="ar-SA"/>
      </w:rPr>
    </w:lvl>
    <w:lvl w:ilvl="6" w:tplc="46DA9230">
      <w:numFmt w:val="bullet"/>
      <w:lvlText w:val="•"/>
      <w:lvlJc w:val="left"/>
      <w:pPr>
        <w:ind w:left="5992" w:hanging="707"/>
      </w:pPr>
      <w:rPr>
        <w:rFonts w:hint="default"/>
        <w:lang w:val="ru-RU" w:eastAsia="en-US" w:bidi="ar-SA"/>
      </w:rPr>
    </w:lvl>
    <w:lvl w:ilvl="7" w:tplc="D632B582">
      <w:numFmt w:val="bullet"/>
      <w:lvlText w:val="•"/>
      <w:lvlJc w:val="left"/>
      <w:pPr>
        <w:ind w:left="6944" w:hanging="707"/>
      </w:pPr>
      <w:rPr>
        <w:rFonts w:hint="default"/>
        <w:lang w:val="ru-RU" w:eastAsia="en-US" w:bidi="ar-SA"/>
      </w:rPr>
    </w:lvl>
    <w:lvl w:ilvl="8" w:tplc="E5825F66">
      <w:numFmt w:val="bullet"/>
      <w:lvlText w:val="•"/>
      <w:lvlJc w:val="left"/>
      <w:pPr>
        <w:ind w:left="7896" w:hanging="707"/>
      </w:pPr>
      <w:rPr>
        <w:rFonts w:hint="default"/>
        <w:lang w:val="ru-RU" w:eastAsia="en-US" w:bidi="ar-SA"/>
      </w:rPr>
    </w:lvl>
  </w:abstractNum>
  <w:abstractNum w:abstractNumId="5">
    <w:nsid w:val="583A7A38"/>
    <w:multiLevelType w:val="multilevel"/>
    <w:tmpl w:val="DBD6253E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b/>
      </w:rPr>
    </w:lvl>
  </w:abstractNum>
  <w:abstractNum w:abstractNumId="6">
    <w:nsid w:val="701B0CE6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83C688D"/>
    <w:multiLevelType w:val="hybridMultilevel"/>
    <w:tmpl w:val="4B22AE5A"/>
    <w:lvl w:ilvl="0" w:tplc="69A42252">
      <w:start w:val="1"/>
      <w:numFmt w:val="decimal"/>
      <w:lvlText w:val="%1."/>
      <w:lvlJc w:val="left"/>
      <w:pPr>
        <w:ind w:left="1688" w:hanging="711"/>
      </w:pPr>
      <w:rPr>
        <w:rFonts w:hint="default"/>
        <w:spacing w:val="-1"/>
        <w:w w:val="101"/>
        <w:lang w:val="ru-RU" w:eastAsia="en-US" w:bidi="ar-SA"/>
      </w:rPr>
    </w:lvl>
    <w:lvl w:ilvl="1" w:tplc="06E0271A">
      <w:numFmt w:val="none"/>
      <w:lvlText w:val=""/>
      <w:lvlJc w:val="left"/>
      <w:pPr>
        <w:tabs>
          <w:tab w:val="num" w:pos="360"/>
        </w:tabs>
      </w:pPr>
    </w:lvl>
    <w:lvl w:ilvl="2" w:tplc="5714EABA">
      <w:numFmt w:val="bullet"/>
      <w:lvlText w:val="•"/>
      <w:lvlJc w:val="left"/>
      <w:pPr>
        <w:ind w:left="2600" w:hanging="705"/>
      </w:pPr>
      <w:rPr>
        <w:rFonts w:hint="default"/>
        <w:lang w:val="ru-RU" w:eastAsia="en-US" w:bidi="ar-SA"/>
      </w:rPr>
    </w:lvl>
    <w:lvl w:ilvl="3" w:tplc="8FA2ABDE">
      <w:numFmt w:val="bullet"/>
      <w:lvlText w:val="•"/>
      <w:lvlJc w:val="left"/>
      <w:pPr>
        <w:ind w:left="3500" w:hanging="705"/>
      </w:pPr>
      <w:rPr>
        <w:rFonts w:hint="default"/>
        <w:lang w:val="ru-RU" w:eastAsia="en-US" w:bidi="ar-SA"/>
      </w:rPr>
    </w:lvl>
    <w:lvl w:ilvl="4" w:tplc="EEB05C22">
      <w:numFmt w:val="bullet"/>
      <w:lvlText w:val="•"/>
      <w:lvlJc w:val="left"/>
      <w:pPr>
        <w:ind w:left="4400" w:hanging="705"/>
      </w:pPr>
      <w:rPr>
        <w:rFonts w:hint="default"/>
        <w:lang w:val="ru-RU" w:eastAsia="en-US" w:bidi="ar-SA"/>
      </w:rPr>
    </w:lvl>
    <w:lvl w:ilvl="5" w:tplc="DA48B7FA">
      <w:numFmt w:val="bullet"/>
      <w:lvlText w:val="•"/>
      <w:lvlJc w:val="left"/>
      <w:pPr>
        <w:ind w:left="5300" w:hanging="705"/>
      </w:pPr>
      <w:rPr>
        <w:rFonts w:hint="default"/>
        <w:lang w:val="ru-RU" w:eastAsia="en-US" w:bidi="ar-SA"/>
      </w:rPr>
    </w:lvl>
    <w:lvl w:ilvl="6" w:tplc="8020EAA6">
      <w:numFmt w:val="bullet"/>
      <w:lvlText w:val="•"/>
      <w:lvlJc w:val="left"/>
      <w:pPr>
        <w:ind w:left="6200" w:hanging="705"/>
      </w:pPr>
      <w:rPr>
        <w:rFonts w:hint="default"/>
        <w:lang w:val="ru-RU" w:eastAsia="en-US" w:bidi="ar-SA"/>
      </w:rPr>
    </w:lvl>
    <w:lvl w:ilvl="7" w:tplc="9FD65D40">
      <w:numFmt w:val="bullet"/>
      <w:lvlText w:val="•"/>
      <w:lvlJc w:val="left"/>
      <w:pPr>
        <w:ind w:left="7100" w:hanging="705"/>
      </w:pPr>
      <w:rPr>
        <w:rFonts w:hint="default"/>
        <w:lang w:val="ru-RU" w:eastAsia="en-US" w:bidi="ar-SA"/>
      </w:rPr>
    </w:lvl>
    <w:lvl w:ilvl="8" w:tplc="B38A5738">
      <w:numFmt w:val="bullet"/>
      <w:lvlText w:val="•"/>
      <w:lvlJc w:val="left"/>
      <w:pPr>
        <w:ind w:left="8000" w:hanging="7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1CF9"/>
    <w:rsid w:val="00017747"/>
    <w:rsid w:val="0007449D"/>
    <w:rsid w:val="00092CE1"/>
    <w:rsid w:val="00095D3A"/>
    <w:rsid w:val="000B47B5"/>
    <w:rsid w:val="000E3D97"/>
    <w:rsid w:val="00127405"/>
    <w:rsid w:val="00141263"/>
    <w:rsid w:val="00153566"/>
    <w:rsid w:val="0015372A"/>
    <w:rsid w:val="00173EB5"/>
    <w:rsid w:val="00177154"/>
    <w:rsid w:val="0018187E"/>
    <w:rsid w:val="001A3CDD"/>
    <w:rsid w:val="001A596C"/>
    <w:rsid w:val="001B5AAF"/>
    <w:rsid w:val="001B7DFA"/>
    <w:rsid w:val="001E68AE"/>
    <w:rsid w:val="001F4AC9"/>
    <w:rsid w:val="0020231D"/>
    <w:rsid w:val="002320B9"/>
    <w:rsid w:val="00233A76"/>
    <w:rsid w:val="002501EA"/>
    <w:rsid w:val="00254656"/>
    <w:rsid w:val="00260C39"/>
    <w:rsid w:val="0026435A"/>
    <w:rsid w:val="00265987"/>
    <w:rsid w:val="00280519"/>
    <w:rsid w:val="00285FDC"/>
    <w:rsid w:val="002B6712"/>
    <w:rsid w:val="002D7A4C"/>
    <w:rsid w:val="002F2E43"/>
    <w:rsid w:val="00320FFD"/>
    <w:rsid w:val="00346A4B"/>
    <w:rsid w:val="00360342"/>
    <w:rsid w:val="003612F6"/>
    <w:rsid w:val="003639AA"/>
    <w:rsid w:val="00370FBA"/>
    <w:rsid w:val="00377B58"/>
    <w:rsid w:val="0038298D"/>
    <w:rsid w:val="003867A2"/>
    <w:rsid w:val="003947DB"/>
    <w:rsid w:val="003B16CE"/>
    <w:rsid w:val="003B47CC"/>
    <w:rsid w:val="003D26C1"/>
    <w:rsid w:val="004207CC"/>
    <w:rsid w:val="004544FB"/>
    <w:rsid w:val="00473E28"/>
    <w:rsid w:val="004A6187"/>
    <w:rsid w:val="004B1FC5"/>
    <w:rsid w:val="004B2890"/>
    <w:rsid w:val="004B773C"/>
    <w:rsid w:val="004C2FCA"/>
    <w:rsid w:val="004D1CF9"/>
    <w:rsid w:val="00534849"/>
    <w:rsid w:val="005971C5"/>
    <w:rsid w:val="005B668A"/>
    <w:rsid w:val="005D74D2"/>
    <w:rsid w:val="005E1D3A"/>
    <w:rsid w:val="005F733F"/>
    <w:rsid w:val="006547D7"/>
    <w:rsid w:val="00655B57"/>
    <w:rsid w:val="00665F4B"/>
    <w:rsid w:val="00684815"/>
    <w:rsid w:val="006A2AFF"/>
    <w:rsid w:val="006A3861"/>
    <w:rsid w:val="006B3E57"/>
    <w:rsid w:val="006E7046"/>
    <w:rsid w:val="00720A98"/>
    <w:rsid w:val="00727709"/>
    <w:rsid w:val="00745685"/>
    <w:rsid w:val="00753A79"/>
    <w:rsid w:val="00767A32"/>
    <w:rsid w:val="00782157"/>
    <w:rsid w:val="007A31A1"/>
    <w:rsid w:val="007A5EAF"/>
    <w:rsid w:val="007B036F"/>
    <w:rsid w:val="007B1498"/>
    <w:rsid w:val="007F6A84"/>
    <w:rsid w:val="0080031A"/>
    <w:rsid w:val="00813242"/>
    <w:rsid w:val="00827E58"/>
    <w:rsid w:val="008418D3"/>
    <w:rsid w:val="008568C2"/>
    <w:rsid w:val="008C327C"/>
    <w:rsid w:val="008D0952"/>
    <w:rsid w:val="008D6A4F"/>
    <w:rsid w:val="00920C81"/>
    <w:rsid w:val="00924C51"/>
    <w:rsid w:val="00963581"/>
    <w:rsid w:val="00971C5F"/>
    <w:rsid w:val="009A4B43"/>
    <w:rsid w:val="009E114A"/>
    <w:rsid w:val="009E531A"/>
    <w:rsid w:val="00A01DED"/>
    <w:rsid w:val="00A12259"/>
    <w:rsid w:val="00A13DD6"/>
    <w:rsid w:val="00A24E5C"/>
    <w:rsid w:val="00A260AB"/>
    <w:rsid w:val="00A64FF0"/>
    <w:rsid w:val="00A708E2"/>
    <w:rsid w:val="00AC3127"/>
    <w:rsid w:val="00AF62E1"/>
    <w:rsid w:val="00B05D6D"/>
    <w:rsid w:val="00B30C16"/>
    <w:rsid w:val="00B43CA9"/>
    <w:rsid w:val="00B53CBF"/>
    <w:rsid w:val="00B76801"/>
    <w:rsid w:val="00B9321C"/>
    <w:rsid w:val="00BA4559"/>
    <w:rsid w:val="00BE6B20"/>
    <w:rsid w:val="00BE7D4F"/>
    <w:rsid w:val="00BF1431"/>
    <w:rsid w:val="00C01001"/>
    <w:rsid w:val="00C17572"/>
    <w:rsid w:val="00C5006A"/>
    <w:rsid w:val="00C546C3"/>
    <w:rsid w:val="00C60821"/>
    <w:rsid w:val="00C87C5A"/>
    <w:rsid w:val="00C90172"/>
    <w:rsid w:val="00C95C8B"/>
    <w:rsid w:val="00CE19FD"/>
    <w:rsid w:val="00CE49DD"/>
    <w:rsid w:val="00D16252"/>
    <w:rsid w:val="00D36AED"/>
    <w:rsid w:val="00D55100"/>
    <w:rsid w:val="00D74CD6"/>
    <w:rsid w:val="00D823C5"/>
    <w:rsid w:val="00DC7925"/>
    <w:rsid w:val="00E32783"/>
    <w:rsid w:val="00E477FA"/>
    <w:rsid w:val="00E53F26"/>
    <w:rsid w:val="00EA7534"/>
    <w:rsid w:val="00EB4CF7"/>
    <w:rsid w:val="00EC0506"/>
    <w:rsid w:val="00EC5CDE"/>
    <w:rsid w:val="00EE03EB"/>
    <w:rsid w:val="00EF18E4"/>
    <w:rsid w:val="00F16CCF"/>
    <w:rsid w:val="00F332AA"/>
    <w:rsid w:val="00F45203"/>
    <w:rsid w:val="00F614EA"/>
    <w:rsid w:val="00F93A51"/>
    <w:rsid w:val="00FB4B03"/>
    <w:rsid w:val="00FC6EFB"/>
    <w:rsid w:val="00FE78F8"/>
    <w:rsid w:val="00FF2002"/>
    <w:rsid w:val="00FF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C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372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327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19</cp:revision>
  <cp:lastPrinted>2022-03-18T12:55:00Z</cp:lastPrinted>
  <dcterms:created xsi:type="dcterms:W3CDTF">2022-03-11T13:27:00Z</dcterms:created>
  <dcterms:modified xsi:type="dcterms:W3CDTF">2022-06-01T08:09:00Z</dcterms:modified>
</cp:coreProperties>
</file>